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0EB" w:rsidRDefault="00E530EB" w:rsidP="00E530EB">
      <w:pPr>
        <w:jc w:val="center"/>
        <w:rPr>
          <w:b/>
          <w:sz w:val="32"/>
          <w:szCs w:val="32"/>
        </w:rPr>
      </w:pPr>
      <w:bookmarkStart w:id="0" w:name="_GoBack"/>
      <w:bookmarkEnd w:id="0"/>
      <w:r w:rsidRPr="006526DF">
        <w:rPr>
          <w:b/>
          <w:sz w:val="32"/>
          <w:szCs w:val="32"/>
        </w:rPr>
        <w:t xml:space="preserve">EXHIBIT </w:t>
      </w:r>
      <w:r>
        <w:rPr>
          <w:b/>
          <w:sz w:val="32"/>
          <w:szCs w:val="32"/>
        </w:rPr>
        <w:t>F</w:t>
      </w:r>
    </w:p>
    <w:p w:rsidR="00E530EB" w:rsidRDefault="00E530EB" w:rsidP="00E530EB">
      <w:pPr>
        <w:jc w:val="center"/>
        <w:rPr>
          <w:b/>
          <w:sz w:val="32"/>
          <w:szCs w:val="32"/>
        </w:rPr>
      </w:pPr>
      <w:r>
        <w:rPr>
          <w:b/>
          <w:sz w:val="32"/>
          <w:szCs w:val="32"/>
        </w:rPr>
        <w:t>NCMP LOA-Material Change Declaration</w:t>
      </w:r>
    </w:p>
    <w:p w:rsidR="00E530EB" w:rsidRDefault="00E530EB" w:rsidP="00E530EB">
      <w:pPr>
        <w:rPr>
          <w:b/>
          <w:sz w:val="32"/>
          <w:szCs w:val="32"/>
        </w:rPr>
      </w:pPr>
    </w:p>
    <w:p w:rsidR="00E530EB" w:rsidRPr="00B30E38" w:rsidRDefault="00E530EB" w:rsidP="00E530EB">
      <w:pPr>
        <w:rPr>
          <w:rFonts w:ascii="Calibri" w:eastAsia="Calibri" w:hAnsi="Calibri"/>
          <w:b/>
        </w:rPr>
      </w:pPr>
      <w:r w:rsidRPr="00B30E38">
        <w:rPr>
          <w:rFonts w:ascii="Calibri" w:eastAsia="Calibri" w:hAnsi="Calibri"/>
          <w:b/>
        </w:rPr>
        <w:t>LOA MUST BE ON OFFICIAL LETTERHEAD OF COMPANY ISSUING LETTER OF ASSURANCE</w:t>
      </w:r>
    </w:p>
    <w:p w:rsidR="00E530EB" w:rsidRPr="00B30E38" w:rsidRDefault="00E530EB" w:rsidP="00E530EB">
      <w:pPr>
        <w:rPr>
          <w:rFonts w:ascii="Calibri" w:eastAsia="Calibri" w:hAnsi="Calibri"/>
          <w:sz w:val="22"/>
          <w:szCs w:val="22"/>
        </w:rPr>
      </w:pP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Scholastic Inc.</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557 Broadway</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New York, NY 10012</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Attn:  Karen Fuchs</w:t>
      </w:r>
    </w:p>
    <w:p w:rsidR="00E530EB" w:rsidRPr="00E530EB" w:rsidRDefault="00E530EB" w:rsidP="00E530EB">
      <w:pPr>
        <w:rPr>
          <w:rFonts w:ascii="Calibri" w:eastAsia="Calibri" w:hAnsi="Calibri"/>
          <w:sz w:val="20"/>
          <w:szCs w:val="20"/>
        </w:rPr>
      </w:pPr>
      <w:proofErr w:type="spellStart"/>
      <w:r w:rsidRPr="00E530EB">
        <w:rPr>
          <w:rFonts w:ascii="Calibri" w:eastAsia="Calibri" w:hAnsi="Calibri"/>
          <w:sz w:val="20"/>
          <w:szCs w:val="20"/>
        </w:rPr>
        <w:t>Ph</w:t>
      </w:r>
      <w:proofErr w:type="spellEnd"/>
      <w:r w:rsidRPr="00E530EB">
        <w:rPr>
          <w:rFonts w:ascii="Calibri" w:eastAsia="Calibri" w:hAnsi="Calibri"/>
          <w:sz w:val="20"/>
          <w:szCs w:val="20"/>
        </w:rPr>
        <w:t>:  212-343-4447</w:t>
      </w:r>
    </w:p>
    <w:p w:rsidR="00E530EB" w:rsidRPr="00E530EB" w:rsidRDefault="00E530EB" w:rsidP="00E530EB">
      <w:pPr>
        <w:rPr>
          <w:rFonts w:ascii="Calibri" w:eastAsia="Calibri" w:hAnsi="Calibri"/>
          <w:sz w:val="20"/>
          <w:szCs w:val="20"/>
        </w:rPr>
      </w:pP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Date:</w:t>
      </w:r>
    </w:p>
    <w:p w:rsidR="00E530EB" w:rsidRPr="00E530EB" w:rsidRDefault="00E530EB" w:rsidP="00E530EB">
      <w:pPr>
        <w:rPr>
          <w:rFonts w:ascii="Calibri" w:eastAsia="Calibri" w:hAnsi="Calibri"/>
          <w:sz w:val="20"/>
          <w:szCs w:val="20"/>
        </w:rPr>
      </w:pP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RE:  Letter of Assurance Certifying No Change in Manufacturing Process</w:t>
      </w:r>
    </w:p>
    <w:p w:rsidR="00E530EB" w:rsidRPr="00E530EB" w:rsidRDefault="00E530EB" w:rsidP="00E530EB">
      <w:pPr>
        <w:rPr>
          <w:rFonts w:ascii="Calibri" w:eastAsia="Calibri" w:hAnsi="Calibri"/>
          <w:sz w:val="20"/>
          <w:szCs w:val="20"/>
        </w:rPr>
      </w:pP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Title:</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 xml:space="preserve">ISBN: </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P.O. #:</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 xml:space="preserve">Product Manufacture date: </w:t>
      </w:r>
    </w:p>
    <w:p w:rsidR="00E530EB" w:rsidRPr="00E530EB" w:rsidRDefault="00E530EB" w:rsidP="00E530EB">
      <w:pPr>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We hereby certify that nothing in the manufacturing process, including raw materials and raw material suppliers, ingredients and ingredient formulations, for the above order, has changed from the last tested samples certified compliant to all current applicable standards per the following test report(s) and/or safety documents (Lhama, TRA, USP, etc.):</w:t>
      </w: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i/>
          <w:sz w:val="20"/>
          <w:szCs w:val="20"/>
        </w:rPr>
      </w:pPr>
      <w:r w:rsidRPr="00E530EB">
        <w:rPr>
          <w:rFonts w:ascii="Calibri" w:eastAsia="Calibri" w:hAnsi="Calibri"/>
          <w:i/>
          <w:sz w:val="20"/>
          <w:szCs w:val="20"/>
        </w:rPr>
        <w:t>(List any test report/safety documents, including issuing lab and report date, being used to certify compliance of above ordered product to all applicable standard.  Test reports must be current within 1 year of current order.  Documents like Lhama, TRA, and USP, when applicable, are good for 3 -5 years.)</w:t>
      </w: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Lab (Name &amp; Location):</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 xml:space="preserve">Report #: </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Report Issue Date:</w:t>
      </w:r>
    </w:p>
    <w:p w:rsidR="00E530EB" w:rsidRPr="00E530EB" w:rsidRDefault="00E530EB" w:rsidP="00E530EB">
      <w:pPr>
        <w:rPr>
          <w:rFonts w:ascii="Calibri" w:eastAsia="Calibri" w:hAnsi="Calibri"/>
          <w:sz w:val="20"/>
          <w:szCs w:val="20"/>
        </w:rPr>
      </w:pPr>
      <w:r w:rsidRPr="00E530EB">
        <w:rPr>
          <w:rFonts w:ascii="Calibri" w:eastAsia="Calibri" w:hAnsi="Calibri"/>
          <w:sz w:val="20"/>
          <w:szCs w:val="20"/>
        </w:rPr>
        <w:t xml:space="preserve">ISBN tested: </w:t>
      </w: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If testing provided reflects ASTM F963-11 you must certify in writing it also meets all applicable modifications noted in ASTM F963-16 or that this product is not subject to any change in regulation under ASTM F963-16.</w:t>
      </w: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Copies of above listed documents attached.</w:t>
      </w: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p>
    <w:p w:rsidR="00E530EB" w:rsidRPr="00E530EB" w:rsidRDefault="00E530EB" w:rsidP="00E530EB">
      <w:pPr>
        <w:pBdr>
          <w:top w:val="single" w:sz="12" w:space="1" w:color="auto"/>
          <w:bottom w:val="single" w:sz="12" w:space="1" w:color="auto"/>
        </w:pBdr>
        <w:spacing w:line="276" w:lineRule="auto"/>
        <w:rPr>
          <w:rFonts w:ascii="Calibri" w:eastAsia="Calibri" w:hAnsi="Calibri"/>
          <w:sz w:val="20"/>
          <w:szCs w:val="20"/>
        </w:rPr>
      </w:pPr>
      <w:r w:rsidRPr="00E530EB">
        <w:rPr>
          <w:rFonts w:ascii="Calibri" w:eastAsia="Calibri" w:hAnsi="Calibri"/>
          <w:sz w:val="20"/>
          <w:szCs w:val="20"/>
        </w:rPr>
        <w:t>Name of Issuer &amp; Title</w:t>
      </w:r>
    </w:p>
    <w:p w:rsidR="00E530EB" w:rsidRPr="00E530EB" w:rsidRDefault="00E530EB" w:rsidP="00E530EB">
      <w:pPr>
        <w:pBdr>
          <w:top w:val="single" w:sz="12" w:space="1" w:color="auto"/>
          <w:bottom w:val="single" w:sz="12" w:space="1" w:color="auto"/>
        </w:pBd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Signature</w:t>
      </w:r>
    </w:p>
    <w:p w:rsidR="00E530EB" w:rsidRPr="00E530EB" w:rsidRDefault="00E530EB" w:rsidP="00E530EB">
      <w:pPr>
        <w:pBdr>
          <w:bottom w:val="single" w:sz="12" w:space="1" w:color="auto"/>
        </w:pBdr>
        <w:spacing w:line="276" w:lineRule="auto"/>
        <w:rPr>
          <w:rFonts w:ascii="Calibri" w:eastAsia="Calibri" w:hAnsi="Calibri"/>
          <w:sz w:val="20"/>
          <w:szCs w:val="20"/>
        </w:rPr>
      </w:pPr>
    </w:p>
    <w:p w:rsidR="00E530EB" w:rsidRPr="00E530EB" w:rsidRDefault="00E530EB" w:rsidP="00E530EB">
      <w:pPr>
        <w:spacing w:line="276" w:lineRule="auto"/>
        <w:rPr>
          <w:rFonts w:ascii="Calibri" w:eastAsia="Calibri" w:hAnsi="Calibri"/>
          <w:sz w:val="20"/>
          <w:szCs w:val="20"/>
        </w:rPr>
      </w:pPr>
      <w:r w:rsidRPr="00E530EB">
        <w:rPr>
          <w:rFonts w:ascii="Calibri" w:eastAsia="Calibri" w:hAnsi="Calibri"/>
          <w:sz w:val="20"/>
          <w:szCs w:val="20"/>
        </w:rPr>
        <w:t>Date</w:t>
      </w:r>
    </w:p>
    <w:p w:rsidR="005E370D" w:rsidRDefault="005E370D"/>
    <w:sectPr w:rsidR="005E37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0EB"/>
    <w:rsid w:val="005E370D"/>
    <w:rsid w:val="00E53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E9AE9C-8819-42F0-9300-1B6506BC3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30E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Scholastic Inc.</Company>
  <LinksUpToDate>false</LinksUpToDate>
  <CharactersWithSpaces>1373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Fuchs, Karen</dc:creator>
  <cp:keywords/>
  <dc:description/>
  <cp:lastModifiedBy>Fuchs, Karen</cp:lastModifiedBy>
  <cp:revision>1</cp:revision>
  <dcterms:created xsi:type="dcterms:W3CDTF">2018-07-11T19:44:00Z</dcterms:created>
  <dcterms:modified xsi:type="dcterms:W3CDTF">2018-07-11T19:44:00Z</dcterms:modified>
</cp:coreProperties>
</file>