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0" w:type="auto"/>
        <w:tblLook w:val="04A0"/>
      </w:tblPr>
      <w:tblGrid>
        <w:gridCol w:w="8856"/>
      </w:tblGrid>
      <w:tr w:rsidR="003103D8" w:rsidRPr="00CD306B" w:rsidTr="003103D8">
        <w:trPr>
          <w:cnfStyle w:val="100000000000"/>
        </w:trPr>
        <w:tc>
          <w:tcPr>
            <w:cnfStyle w:val="001000000000"/>
            <w:tcW w:w="8856" w:type="dxa"/>
          </w:tcPr>
          <w:p w:rsidR="003103D8" w:rsidRPr="0040756C" w:rsidRDefault="003103D8">
            <w:r w:rsidRPr="0040756C">
              <w:t>Big Idea</w:t>
            </w:r>
            <w:r w:rsidR="008601BE">
              <w:t>:</w:t>
            </w:r>
          </w:p>
          <w:p w:rsidR="003103D8" w:rsidRPr="00CD306B" w:rsidRDefault="003103D8">
            <w:pPr>
              <w:rPr>
                <w:b w:val="0"/>
              </w:rPr>
            </w:pPr>
          </w:p>
          <w:p w:rsidR="003103D8" w:rsidRPr="00CD306B" w:rsidRDefault="003103D8">
            <w:pPr>
              <w:rPr>
                <w:b w:val="0"/>
              </w:rPr>
            </w:pPr>
          </w:p>
        </w:tc>
      </w:tr>
      <w:tr w:rsidR="003103D8" w:rsidTr="003103D8">
        <w:trPr>
          <w:cnfStyle w:val="000000100000"/>
        </w:trPr>
        <w:tc>
          <w:tcPr>
            <w:cnfStyle w:val="001000000000"/>
            <w:tcW w:w="8856" w:type="dxa"/>
          </w:tcPr>
          <w:p w:rsidR="003103D8" w:rsidRDefault="003103D8">
            <w:r>
              <w:t>Essential Question</w:t>
            </w:r>
            <w:r w:rsidR="008601BE">
              <w:t>:</w:t>
            </w:r>
          </w:p>
          <w:p w:rsidR="003103D8" w:rsidRDefault="003103D8"/>
          <w:p w:rsidR="003103D8" w:rsidRDefault="003103D8"/>
          <w:p w:rsidR="003103D8" w:rsidRDefault="003103D8"/>
        </w:tc>
      </w:tr>
      <w:tr w:rsidR="003103D8" w:rsidTr="003103D8">
        <w:tc>
          <w:tcPr>
            <w:cnfStyle w:val="001000000000"/>
            <w:tcW w:w="8856" w:type="dxa"/>
          </w:tcPr>
          <w:p w:rsidR="008601BE" w:rsidRDefault="008601BE"/>
          <w:p w:rsidR="003103D8" w:rsidRDefault="003103D8">
            <w:r>
              <w:t>The Challenge</w:t>
            </w:r>
            <w:r w:rsidR="008601BE">
              <w:t>:</w:t>
            </w:r>
          </w:p>
          <w:p w:rsidR="008601BE" w:rsidRDefault="008601BE"/>
          <w:p w:rsidR="003103D8" w:rsidRDefault="003103D8"/>
          <w:p w:rsidR="003103D8" w:rsidRDefault="003103D8"/>
        </w:tc>
      </w:tr>
      <w:tr w:rsidR="003103D8" w:rsidTr="003103D8">
        <w:trPr>
          <w:cnfStyle w:val="000000100000"/>
        </w:trPr>
        <w:tc>
          <w:tcPr>
            <w:cnfStyle w:val="001000000000"/>
            <w:tcW w:w="8856" w:type="dxa"/>
          </w:tcPr>
          <w:p w:rsidR="003103D8" w:rsidRDefault="003103D8">
            <w:r>
              <w:t>Guiding Questions</w:t>
            </w:r>
            <w:r w:rsidR="008601BE">
              <w:t>:</w:t>
            </w:r>
          </w:p>
          <w:p w:rsidR="003103D8" w:rsidRDefault="003103D8"/>
          <w:p w:rsidR="003103D8" w:rsidRDefault="003103D8"/>
          <w:p w:rsidR="003103D8" w:rsidRDefault="003103D8"/>
        </w:tc>
      </w:tr>
      <w:tr w:rsidR="003103D8" w:rsidTr="003103D8">
        <w:tc>
          <w:tcPr>
            <w:cnfStyle w:val="001000000000"/>
            <w:tcW w:w="8856" w:type="dxa"/>
          </w:tcPr>
          <w:p w:rsidR="008601BE" w:rsidRDefault="008601BE"/>
          <w:p w:rsidR="003103D8" w:rsidRDefault="00E06D34">
            <w:r>
              <w:t>Guiding Activities</w:t>
            </w:r>
            <w:r w:rsidR="008601BE">
              <w:t>:</w:t>
            </w:r>
          </w:p>
          <w:p w:rsidR="00E06D34" w:rsidRDefault="00E06D34"/>
          <w:p w:rsidR="00E06D34" w:rsidRDefault="00E06D34"/>
          <w:p w:rsidR="00E06D34" w:rsidRDefault="00E06D34"/>
        </w:tc>
      </w:tr>
      <w:tr w:rsidR="003103D8" w:rsidTr="003103D8">
        <w:trPr>
          <w:cnfStyle w:val="000000100000"/>
        </w:trPr>
        <w:tc>
          <w:tcPr>
            <w:cnfStyle w:val="001000000000"/>
            <w:tcW w:w="8856" w:type="dxa"/>
          </w:tcPr>
          <w:p w:rsidR="003103D8" w:rsidRDefault="00E06D34">
            <w:r>
              <w:t>Guiding Resources (Web &amp; ITunes U)</w:t>
            </w:r>
            <w:r w:rsidR="008601BE">
              <w:t>:</w:t>
            </w:r>
          </w:p>
          <w:p w:rsidR="00E06D34" w:rsidRDefault="00E06D34"/>
          <w:p w:rsidR="00E06D34" w:rsidRDefault="00E06D34"/>
          <w:p w:rsidR="00E06D34" w:rsidRDefault="00E06D34"/>
        </w:tc>
      </w:tr>
      <w:tr w:rsidR="003103D8" w:rsidTr="003103D8">
        <w:tc>
          <w:tcPr>
            <w:cnfStyle w:val="001000000000"/>
            <w:tcW w:w="8856" w:type="dxa"/>
          </w:tcPr>
          <w:p w:rsidR="008601BE" w:rsidRDefault="008601BE"/>
          <w:p w:rsidR="003103D8" w:rsidRDefault="00E06D34">
            <w:r>
              <w:t>Solution</w:t>
            </w:r>
            <w:r w:rsidR="008601BE">
              <w:t>/</w:t>
            </w:r>
            <w:r>
              <w:t>Implementation</w:t>
            </w:r>
            <w:r w:rsidR="008601BE">
              <w:t>:</w:t>
            </w:r>
          </w:p>
          <w:p w:rsidR="00E06D34" w:rsidRDefault="00E06D34"/>
          <w:p w:rsidR="00E06D34" w:rsidRDefault="00E06D34"/>
          <w:p w:rsidR="00E06D34" w:rsidRDefault="00E06D34"/>
        </w:tc>
      </w:tr>
      <w:tr w:rsidR="00E06D34" w:rsidTr="003103D8">
        <w:trPr>
          <w:cnfStyle w:val="000000100000"/>
        </w:trPr>
        <w:tc>
          <w:tcPr>
            <w:cnfStyle w:val="001000000000"/>
            <w:tcW w:w="8856" w:type="dxa"/>
          </w:tcPr>
          <w:p w:rsidR="00E06D34" w:rsidRDefault="00E06D34" w:rsidP="00E06D34">
            <w:r>
              <w:t>Evaluation/Assessment:</w:t>
            </w:r>
          </w:p>
          <w:p w:rsidR="00E06D34" w:rsidRDefault="00E06D34"/>
        </w:tc>
      </w:tr>
      <w:tr w:rsidR="003103D8" w:rsidTr="003103D8">
        <w:tc>
          <w:tcPr>
            <w:cnfStyle w:val="001000000000"/>
            <w:tcW w:w="8856" w:type="dxa"/>
          </w:tcPr>
          <w:p w:rsidR="00E06D34" w:rsidRDefault="00E06D34"/>
          <w:p w:rsidR="00E06D34" w:rsidRDefault="00E06D34"/>
          <w:p w:rsidR="00E06D34" w:rsidRDefault="00E06D34">
            <w:r>
              <w:t>Publishing: Student Solutions</w:t>
            </w:r>
          </w:p>
          <w:p w:rsidR="00E06D34" w:rsidRDefault="00E06D34"/>
          <w:p w:rsidR="00E06D34" w:rsidRDefault="00E06D34"/>
          <w:p w:rsidR="00E06D34" w:rsidRDefault="00E06D34"/>
          <w:p w:rsidR="00E06D34" w:rsidRDefault="00E06D34"/>
        </w:tc>
      </w:tr>
      <w:tr w:rsidR="00E06D34" w:rsidTr="003103D8">
        <w:trPr>
          <w:cnfStyle w:val="000000100000"/>
        </w:trPr>
        <w:tc>
          <w:tcPr>
            <w:cnfStyle w:val="001000000000"/>
            <w:tcW w:w="8856" w:type="dxa"/>
          </w:tcPr>
          <w:p w:rsidR="00E06D34" w:rsidRDefault="00E06D34">
            <w:r>
              <w:t>Publishing: Student Reflections</w:t>
            </w:r>
          </w:p>
          <w:p w:rsidR="00E06D34" w:rsidRDefault="00E06D34"/>
          <w:p w:rsidR="00E06D34" w:rsidRDefault="00E06D34"/>
          <w:p w:rsidR="00E06D34" w:rsidRDefault="00E06D34"/>
        </w:tc>
      </w:tr>
    </w:tbl>
    <w:p w:rsidR="0024184C" w:rsidRDefault="0024184C"/>
    <w:sectPr w:rsidR="0024184C" w:rsidSect="00677F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103D8"/>
    <w:rsid w:val="0024184C"/>
    <w:rsid w:val="003103D8"/>
    <w:rsid w:val="0040756C"/>
    <w:rsid w:val="005A09FA"/>
    <w:rsid w:val="00677FD4"/>
    <w:rsid w:val="008601BE"/>
    <w:rsid w:val="00A25703"/>
    <w:rsid w:val="00A41976"/>
    <w:rsid w:val="00CD306B"/>
    <w:rsid w:val="00DA3D96"/>
    <w:rsid w:val="00E06D34"/>
    <w:rsid w:val="00E264FA"/>
    <w:rsid w:val="00FC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F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103D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Randolph Central School District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aalbano</dc:creator>
  <cp:lastModifiedBy>addie</cp:lastModifiedBy>
  <cp:revision>2</cp:revision>
  <cp:lastPrinted>2011-09-16T12:43:00Z</cp:lastPrinted>
  <dcterms:created xsi:type="dcterms:W3CDTF">2011-09-27T19:07:00Z</dcterms:created>
  <dcterms:modified xsi:type="dcterms:W3CDTF">2011-09-27T19:07:00Z</dcterms:modified>
</cp:coreProperties>
</file>