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3" w:rsidRPr="00411971" w:rsidRDefault="00411971" w:rsidP="00411971">
      <w:pPr>
        <w:jc w:val="center"/>
        <w:rPr>
          <w:rFonts w:ascii="Rockwell Extra Bold" w:hAnsi="Rockwell Extra Bold"/>
          <w:b/>
          <w:u w:val="single"/>
        </w:rPr>
      </w:pPr>
      <w:r w:rsidRPr="00411971">
        <w:rPr>
          <w:rFonts w:ascii="Rockwell Extra Bold" w:hAnsi="Rockwell Extra Bol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-535305</wp:posOffset>
            </wp:positionV>
            <wp:extent cx="782320" cy="777240"/>
            <wp:effectExtent l="19050" t="0" r="0" b="0"/>
            <wp:wrapTight wrapText="bothSides">
              <wp:wrapPolygon edited="0">
                <wp:start x="-526" y="0"/>
                <wp:lineTo x="-526" y="21176"/>
                <wp:lineTo x="21565" y="21176"/>
                <wp:lineTo x="21565" y="0"/>
                <wp:lineTo x="-526" y="0"/>
              </wp:wrapPolygon>
            </wp:wrapTight>
            <wp:docPr id="4" name="Picture 1" descr="http://shelfelf.files.wordpress.com/2009/05/s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felf.files.wordpress.com/2009/05/s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971">
        <w:rPr>
          <w:rFonts w:ascii="Rockwell Extra Bold" w:hAnsi="Rockwell Extra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-535305</wp:posOffset>
            </wp:positionV>
            <wp:extent cx="778510" cy="777240"/>
            <wp:effectExtent l="19050" t="0" r="2540" b="0"/>
            <wp:wrapTight wrapText="bothSides">
              <wp:wrapPolygon edited="0">
                <wp:start x="-529" y="0"/>
                <wp:lineTo x="-529" y="21176"/>
                <wp:lineTo x="21670" y="21176"/>
                <wp:lineTo x="21670" y="0"/>
                <wp:lineTo x="-529" y="0"/>
              </wp:wrapPolygon>
            </wp:wrapTight>
            <wp:docPr id="3" name="Picture 1" descr="http://shelfelf.files.wordpress.com/2009/05/s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felf.files.wordpress.com/2009/05/s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971">
        <w:rPr>
          <w:rFonts w:ascii="Rockwell Extra Bold" w:hAnsi="Rockwell Extra Bold"/>
          <w:b/>
          <w:u w:val="single"/>
        </w:rPr>
        <w:t xml:space="preserve">“Slob”:  Sketch to Stretch </w:t>
      </w:r>
      <w:proofErr w:type="spellStart"/>
      <w:r w:rsidRPr="00411971">
        <w:rPr>
          <w:rFonts w:ascii="Rockwell Extra Bold" w:hAnsi="Rockwell Extra Bold"/>
          <w:b/>
          <w:u w:val="single"/>
        </w:rPr>
        <w:t>Vocab</w:t>
      </w:r>
      <w:proofErr w:type="spellEnd"/>
    </w:p>
    <w:p w:rsidR="00152941" w:rsidRDefault="00152941" w:rsidP="00152941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52941" w:rsidTr="00152941"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Word</w:t>
            </w:r>
          </w:p>
          <w:p w:rsidR="00152941" w:rsidRDefault="00152941" w:rsidP="00152941">
            <w:pPr>
              <w:jc w:val="center"/>
            </w:pP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Definition</w:t>
            </w: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Pg# and Sentence in the book</w:t>
            </w:r>
          </w:p>
          <w:p w:rsidR="00152941" w:rsidRDefault="00152941" w:rsidP="00152941">
            <w:pPr>
              <w:jc w:val="center"/>
            </w:pP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4757E5" w:rsidP="00152941">
            <w:pPr>
              <w:jc w:val="center"/>
            </w:pPr>
            <w:r>
              <w:t>Sketch of definition</w:t>
            </w:r>
          </w:p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sinister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evil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gizmos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technology or gadgets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relishing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enjoying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confrontational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4757E5">
            <w:pPr>
              <w:ind w:left="720" w:hanging="720"/>
            </w:pPr>
            <w:r>
              <w:t>discuss face to face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empathetic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sensitive to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snickering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make fun of; laugh at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rummaging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s</w:t>
            </w:r>
            <w:r w:rsidR="00411971">
              <w:t>earching through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resembled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s</w:t>
            </w:r>
            <w:r w:rsidR="00411971">
              <w:t>imilar to; looks like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propelled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m</w:t>
            </w:r>
            <w:r w:rsidR="00411971">
              <w:t>ove forward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proofErr w:type="spellStart"/>
            <w:r>
              <w:t>nemisis</w:t>
            </w:r>
            <w:proofErr w:type="spellEnd"/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11971" w:rsidP="008438B4">
            <w:r>
              <w:t>enemy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</w:tbl>
    <w:p w:rsidR="00152941" w:rsidRDefault="00152941" w:rsidP="00152941"/>
    <w:sectPr w:rsidR="00152941" w:rsidSect="001B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152941"/>
    <w:rsid w:val="0005059E"/>
    <w:rsid w:val="00152941"/>
    <w:rsid w:val="001B0E93"/>
    <w:rsid w:val="00411971"/>
    <w:rsid w:val="004757E5"/>
    <w:rsid w:val="00480393"/>
    <w:rsid w:val="006B5E55"/>
    <w:rsid w:val="008438B4"/>
    <w:rsid w:val="00A00273"/>
    <w:rsid w:val="00C53E69"/>
    <w:rsid w:val="00C93CDE"/>
    <w:rsid w:val="00ED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2</cp:revision>
  <dcterms:created xsi:type="dcterms:W3CDTF">2011-10-27T20:50:00Z</dcterms:created>
  <dcterms:modified xsi:type="dcterms:W3CDTF">2011-10-27T20:50:00Z</dcterms:modified>
</cp:coreProperties>
</file>